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0EAB4" w14:textId="77777777" w:rsidR="00DE52F1" w:rsidRPr="00236013" w:rsidRDefault="00DE52F1" w:rsidP="00DE52F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2FE8FAFC" wp14:editId="17F16ABE">
            <wp:extent cx="5332730" cy="365760"/>
            <wp:effectExtent l="0" t="0" r="1270" b="0"/>
            <wp:docPr id="1" name="图片 1" descr="D:\董苗苗\25-26 四川点金训练 思想政治人教必修3\单元素养评价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董苗苗\25-26 四川点金训练 思想政治人教必修3\单元素养评价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8F48C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1</w:t>
      </w:r>
      <w:r w:rsidRPr="00236013">
        <w:rPr>
          <w:rFonts w:ascii="Times New Roman" w:hAnsi="Times New Roman" w:cs="Times New Roman"/>
          <w:b/>
          <w:sz w:val="24"/>
        </w:rPr>
        <w:t>．中国共产党坚持将人权的普遍性原则</w:t>
      </w:r>
      <w:r w:rsidRPr="00236013">
        <w:rPr>
          <w:rFonts w:ascii="Times New Roman" w:hAnsi="Times New Roman" w:cs="Times New Roman" w:hint="eastAsia"/>
          <w:b/>
          <w:sz w:val="24"/>
        </w:rPr>
        <w:t>与中国实际相结合，坚持生存权、发展权是首要的基本人权，坚持人民幸福生活是最大的人权，坚持促进人的全面发展，不断增强人民群众的获得感、幸福感、安全感。这说明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color w:val="FF0000"/>
          <w:sz w:val="24"/>
        </w:rPr>
        <w:t>B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1F6A9420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我国尊重和保障人权，全过程人民民主是最真实的民主</w:t>
      </w:r>
    </w:p>
    <w:p w14:paraId="56C14D71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我国人民当家作主具有法律、制度和物质的保障</w:t>
      </w:r>
    </w:p>
    <w:p w14:paraId="50C4BC45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>中国共产党坚持人民至上，坚持发展成果由人民共享</w:t>
      </w:r>
    </w:p>
    <w:p w14:paraId="26778334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④</w:t>
      </w:r>
      <w:r w:rsidRPr="00236013">
        <w:rPr>
          <w:rFonts w:ascii="Times New Roman" w:hAnsi="Times New Roman" w:cs="Times New Roman"/>
          <w:b/>
          <w:sz w:val="24"/>
        </w:rPr>
        <w:t>中国共产党坚持发展依靠人民，尊重人民首创精神</w:t>
      </w:r>
    </w:p>
    <w:p w14:paraId="51F11717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①②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①③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②④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③④</w:t>
      </w:r>
    </w:p>
    <w:p w14:paraId="290FA5D9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2</w:t>
      </w:r>
      <w:r w:rsidRPr="00236013">
        <w:rPr>
          <w:rFonts w:ascii="Times New Roman" w:hAnsi="Times New Roman" w:cs="Times New Roman"/>
          <w:b/>
          <w:sz w:val="24"/>
        </w:rPr>
        <w:t>．扫黑除恶专项斗争网上展览馆已上线。网上展览馆根</w:t>
      </w:r>
      <w:r w:rsidRPr="00236013">
        <w:rPr>
          <w:rFonts w:ascii="Times New Roman" w:hAnsi="Times New Roman" w:cs="Times New Roman" w:hint="eastAsia"/>
          <w:b/>
          <w:sz w:val="24"/>
        </w:rPr>
        <w:t>据真实干警形象打造虚拟解说员，并运用</w:t>
      </w:r>
      <w:r w:rsidRPr="00236013">
        <w:rPr>
          <w:rFonts w:ascii="Times New Roman" w:hAnsi="Times New Roman" w:cs="Times New Roman"/>
          <w:b/>
          <w:sz w:val="24"/>
        </w:rPr>
        <w:t>AI</w:t>
      </w:r>
      <w:r w:rsidRPr="00236013">
        <w:rPr>
          <w:rFonts w:ascii="Times New Roman" w:hAnsi="Times New Roman" w:cs="Times New Roman"/>
          <w:b/>
          <w:sz w:val="24"/>
        </w:rPr>
        <w:t>语音合成技术生成语音解说，让用户感受扫黑除恶专项斗争的伟大历程和辉煌成就。开展扫黑除恶专项斗争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color w:val="FF0000"/>
          <w:sz w:val="24"/>
        </w:rPr>
        <w:t>A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585A3D2A" w14:textId="77777777" w:rsidR="00DE52F1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 xml:space="preserve">有助于更好地保障广大人民群众的合法权益　</w:t>
      </w:r>
    </w:p>
    <w:p w14:paraId="18E94B1A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为建设更高水平的平安中国营造良好氛围</w:t>
      </w:r>
    </w:p>
    <w:p w14:paraId="48F2EBED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>是基于黑恶势力已经严重威胁国家主权</w:t>
      </w:r>
    </w:p>
    <w:p w14:paraId="2A51C7E1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④</w:t>
      </w:r>
      <w:r w:rsidRPr="00236013">
        <w:rPr>
          <w:rFonts w:ascii="Times New Roman" w:hAnsi="Times New Roman" w:cs="Times New Roman"/>
          <w:b/>
          <w:sz w:val="24"/>
        </w:rPr>
        <w:t>目的在于充分发扬人民民主的积极作用</w:t>
      </w:r>
    </w:p>
    <w:p w14:paraId="1E6DC1FB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①②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①④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②③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③④</w:t>
      </w:r>
    </w:p>
    <w:p w14:paraId="73B77958" w14:textId="077E314D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3</w:t>
      </w:r>
      <w:r w:rsidRPr="00236013">
        <w:rPr>
          <w:rFonts w:ascii="Times New Roman" w:hAnsi="Times New Roman" w:cs="Times New Roman"/>
          <w:b/>
          <w:sz w:val="24"/>
        </w:rPr>
        <w:t>．某省在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政协云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平台上打造了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微建议</w:t>
      </w:r>
      <w:r w:rsidRPr="00236013">
        <w:rPr>
          <w:rFonts w:hAnsi="宋体" w:cs="Times New Roman"/>
          <w:b/>
          <w:sz w:val="24"/>
        </w:rPr>
        <w:t>”“</w:t>
      </w:r>
      <w:r w:rsidRPr="00236013">
        <w:rPr>
          <w:rFonts w:ascii="Times New Roman" w:hAnsi="Times New Roman" w:cs="Times New Roman"/>
          <w:b/>
          <w:sz w:val="24"/>
        </w:rPr>
        <w:t>委员工作室</w:t>
      </w:r>
      <w:r w:rsidRPr="00236013">
        <w:rPr>
          <w:rFonts w:hAnsi="宋体" w:cs="Times New Roman"/>
          <w:b/>
          <w:sz w:val="24"/>
        </w:rPr>
        <w:t>”“</w:t>
      </w:r>
      <w:r w:rsidRPr="00236013">
        <w:rPr>
          <w:rFonts w:ascii="Times New Roman" w:hAnsi="Times New Roman" w:cs="Times New Roman"/>
          <w:b/>
          <w:sz w:val="24"/>
        </w:rPr>
        <w:t>热点关注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等履职栏目，建立起党委、政府与政协组织、政协委员、社会公众常态化的协商机</w:t>
      </w:r>
      <w:r w:rsidRPr="00236013">
        <w:rPr>
          <w:rFonts w:ascii="Times New Roman" w:hAnsi="Times New Roman" w:cs="Times New Roman" w:hint="eastAsia"/>
          <w:b/>
          <w:sz w:val="24"/>
        </w:rPr>
        <w:t>制。群众线上提诉求、委员提建议，政协组织转交职能部门办理，人民群众很多合理诉求得到解决。该协商机制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color w:val="FF0000"/>
          <w:sz w:val="24"/>
        </w:rPr>
        <w:t>B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60B729E4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拓宽了我国协商民主的实践渠道，充分尊重民意</w:t>
      </w:r>
    </w:p>
    <w:p w14:paraId="6DCEF2A8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促进政协更好履行国家职能，维护人民权益</w:t>
      </w:r>
    </w:p>
    <w:p w14:paraId="37400746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>保障了政协履行民主监督和科学决策职能，提高参政议政实效</w:t>
      </w:r>
    </w:p>
    <w:p w14:paraId="2E63E62B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④</w:t>
      </w:r>
      <w:r w:rsidRPr="00236013">
        <w:rPr>
          <w:rFonts w:ascii="Times New Roman" w:hAnsi="Times New Roman" w:cs="Times New Roman"/>
          <w:b/>
          <w:sz w:val="24"/>
        </w:rPr>
        <w:t>发挥了政协在国家社会治理中的积极作用，形成多元共治格局</w:t>
      </w:r>
    </w:p>
    <w:p w14:paraId="4981BC03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①②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①④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②③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③④</w:t>
      </w:r>
    </w:p>
    <w:p w14:paraId="1116A85E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4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Z</w:t>
      </w:r>
      <w:r w:rsidRPr="00236013">
        <w:rPr>
          <w:rFonts w:ascii="Times New Roman" w:hAnsi="Times New Roman" w:cs="Times New Roman"/>
          <w:b/>
          <w:sz w:val="24"/>
        </w:rPr>
        <w:t>市政协就市政府起草的《</w:t>
      </w:r>
      <w:r w:rsidRPr="00236013">
        <w:rPr>
          <w:rFonts w:ascii="Times New Roman" w:hAnsi="Times New Roman" w:cs="Times New Roman"/>
          <w:b/>
          <w:sz w:val="24"/>
        </w:rPr>
        <w:t>Z</w:t>
      </w:r>
      <w:r w:rsidRPr="00236013">
        <w:rPr>
          <w:rFonts w:ascii="Times New Roman" w:hAnsi="Times New Roman" w:cs="Times New Roman"/>
          <w:b/>
          <w:sz w:val="24"/>
        </w:rPr>
        <w:t>市大气污染防治条例</w:t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>草案</w:t>
      </w:r>
      <w:r w:rsidRPr="00236013">
        <w:rPr>
          <w:rFonts w:ascii="Times New Roman" w:hAnsi="Times New Roman" w:cs="Times New Roman"/>
          <w:b/>
          <w:sz w:val="24"/>
        </w:rPr>
        <w:t>)</w:t>
      </w:r>
      <w:r w:rsidRPr="00236013">
        <w:rPr>
          <w:rFonts w:ascii="Times New Roman" w:hAnsi="Times New Roman" w:cs="Times New Roman"/>
          <w:b/>
          <w:sz w:val="24"/>
        </w:rPr>
        <w:t>》开展协商，提出了数百条建议，在最终提交给市人大会议审议的草案中，有</w:t>
      </w:r>
      <w:r w:rsidRPr="00236013">
        <w:rPr>
          <w:rFonts w:ascii="Times New Roman" w:hAnsi="Times New Roman" w:cs="Times New Roman"/>
          <w:b/>
          <w:sz w:val="24"/>
        </w:rPr>
        <w:t>83</w:t>
      </w:r>
      <w:r w:rsidRPr="00236013">
        <w:rPr>
          <w:rFonts w:ascii="Times New Roman" w:hAnsi="Times New Roman" w:cs="Times New Roman" w:hint="eastAsia"/>
          <w:b/>
          <w:sz w:val="24"/>
        </w:rPr>
        <w:t>处修改源于政协委员的智慧。这表明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color w:val="FF0000"/>
          <w:sz w:val="24"/>
        </w:rPr>
        <w:t>A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2D45D97E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lastRenderedPageBreak/>
        <w:t>①</w:t>
      </w:r>
      <w:r w:rsidRPr="00236013">
        <w:rPr>
          <w:rFonts w:ascii="Times New Roman" w:hAnsi="Times New Roman" w:cs="Times New Roman"/>
          <w:b/>
          <w:sz w:val="24"/>
        </w:rPr>
        <w:t>人民政协在决策之前和决策实施之中进行协商</w:t>
      </w:r>
    </w:p>
    <w:p w14:paraId="6BB58B37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政协委员通过建议的形式参政议政、建言献策</w:t>
      </w:r>
    </w:p>
    <w:p w14:paraId="2EAAB205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>提出建议是政协委员行使质询权进行民主监督</w:t>
      </w:r>
    </w:p>
    <w:p w14:paraId="657C392A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④</w:t>
      </w:r>
      <w:r w:rsidRPr="00236013">
        <w:rPr>
          <w:rFonts w:ascii="Times New Roman" w:hAnsi="Times New Roman" w:cs="Times New Roman"/>
          <w:b/>
          <w:sz w:val="24"/>
        </w:rPr>
        <w:t>政协委员直接参与国家和社会事务的管理</w:t>
      </w:r>
    </w:p>
    <w:p w14:paraId="69A9E7CE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①②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①③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②④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③④</w:t>
      </w:r>
    </w:p>
    <w:p w14:paraId="362ECB17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eastAsia="黑体" w:hAnsi="Times New Roman" w:cs="Times New Roman"/>
          <w:b/>
          <w:sz w:val="24"/>
        </w:rPr>
        <w:t>5</w:t>
      </w:r>
      <w:r w:rsidRPr="00236013">
        <w:rPr>
          <w:rFonts w:ascii="Times New Roman" w:hAnsi="Times New Roman" w:cs="Times New Roman"/>
          <w:b/>
          <w:sz w:val="24"/>
        </w:rPr>
        <w:t>．某地民族中学始终坚持面向山区、面向农村、面向少数民族的招生政策不动摇，从制度上保障少数民族子女入学的权利，使少数民族学生享受到优质教育。该学校先后培养了数以万计的少数民族学生。该民族中学的做法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color w:val="FF0000"/>
          <w:sz w:val="24"/>
        </w:rPr>
        <w:t>C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3C31F17F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是推动民族自治地方教育事业跨越式发展的重要途径</w:t>
      </w:r>
    </w:p>
    <w:p w14:paraId="630A5B31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贯彻落实了党的民族教育政策，坚持了民族平等原则</w:t>
      </w:r>
    </w:p>
    <w:p w14:paraId="1F5960A3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>有利于促进我国民族团结和民族地区社会发展进步</w:t>
      </w:r>
    </w:p>
    <w:p w14:paraId="42DD0E07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④</w:t>
      </w:r>
      <w:r w:rsidRPr="00236013">
        <w:rPr>
          <w:rFonts w:ascii="Times New Roman" w:hAnsi="Times New Roman" w:cs="Times New Roman"/>
          <w:b/>
          <w:sz w:val="24"/>
        </w:rPr>
        <w:t>是维护和实现少数民族地区教育资源公平的重要举措</w:t>
      </w:r>
    </w:p>
    <w:p w14:paraId="357000F4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①③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①④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②③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②④</w:t>
      </w:r>
    </w:p>
    <w:p w14:paraId="24E16563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eastAsia="黑体" w:hAnsi="Times New Roman" w:cs="Times New Roman"/>
          <w:b/>
          <w:sz w:val="24"/>
        </w:rPr>
        <w:t>6</w:t>
      </w:r>
      <w:r w:rsidRPr="00236013">
        <w:rPr>
          <w:rFonts w:ascii="Times New Roman" w:hAnsi="Times New Roman" w:cs="Times New Roman"/>
          <w:b/>
          <w:sz w:val="24"/>
        </w:rPr>
        <w:t>．习近平总书记在全国宗教工作会议上强调，要全面贯彻新时代党的宗教工作理论，全面贯彻党的宗教工作基本方针，全面贯彻党的宗教信仰自由政策，引导宗教界人士和信教群众培育和</w:t>
      </w:r>
      <w:proofErr w:type="gramStart"/>
      <w:r w:rsidRPr="00236013">
        <w:rPr>
          <w:rFonts w:ascii="Times New Roman" w:hAnsi="Times New Roman" w:cs="Times New Roman"/>
          <w:b/>
          <w:sz w:val="24"/>
        </w:rPr>
        <w:t>践行</w:t>
      </w:r>
      <w:proofErr w:type="gramEnd"/>
      <w:r w:rsidRPr="00236013">
        <w:rPr>
          <w:rFonts w:ascii="Times New Roman" w:hAnsi="Times New Roman" w:cs="Times New Roman"/>
          <w:b/>
          <w:sz w:val="24"/>
        </w:rPr>
        <w:t>社会主义核心价值观。这表明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color w:val="FF0000"/>
          <w:sz w:val="24"/>
        </w:rPr>
        <w:t>C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75FB4B26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 w:hint="eastAsia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随着社会的发展，我国宗教的性质发生了根本变化</w:t>
      </w:r>
    </w:p>
    <w:p w14:paraId="447ED5E2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B</w:t>
      </w:r>
      <w:r w:rsidRPr="00236013">
        <w:rPr>
          <w:rFonts w:ascii="Times New Roman" w:hAnsi="Times New Roman" w:cs="Times New Roman"/>
          <w:b/>
          <w:sz w:val="24"/>
        </w:rPr>
        <w:t>．我国宗教界人士和信教群众应当放弃宗教信仰</w:t>
      </w:r>
    </w:p>
    <w:p w14:paraId="50E01A4A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C</w:t>
      </w:r>
      <w:r w:rsidRPr="00236013">
        <w:rPr>
          <w:rFonts w:ascii="Times New Roman" w:hAnsi="Times New Roman" w:cs="Times New Roman"/>
          <w:b/>
          <w:sz w:val="24"/>
        </w:rPr>
        <w:t>．我国要积极引导宗教与社会主义社会相适应</w:t>
      </w:r>
    </w:p>
    <w:p w14:paraId="405D64E5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D</w:t>
      </w:r>
      <w:r w:rsidRPr="00236013">
        <w:rPr>
          <w:rFonts w:ascii="Times New Roman" w:hAnsi="Times New Roman" w:cs="Times New Roman"/>
          <w:b/>
          <w:sz w:val="24"/>
        </w:rPr>
        <w:t>．我国保护正常的宗教活动，支持鼓励人们信教</w:t>
      </w:r>
    </w:p>
    <w:p w14:paraId="59F48121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7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五微共享社区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是某地构建的以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微平台、微行动、微实事、微心愿、微星光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为主题的社会治理新模式，利用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互联网＋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，居民只需掌上点一点，政府、社区和基层党组织就能通过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微行动</w:t>
      </w:r>
      <w:r w:rsidRPr="00236013">
        <w:rPr>
          <w:rFonts w:hAnsi="宋体" w:cs="Times New Roman"/>
          <w:b/>
          <w:sz w:val="24"/>
        </w:rPr>
        <w:t>”“</w:t>
      </w:r>
      <w:r w:rsidRPr="00236013">
        <w:rPr>
          <w:rFonts w:ascii="Times New Roman" w:hAnsi="Times New Roman" w:cs="Times New Roman"/>
          <w:b/>
          <w:sz w:val="24"/>
        </w:rPr>
        <w:t>微实事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点亮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微心愿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，展现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微星光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，群众的获得感、幸福感不断增强。材料中的举措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color w:val="FF0000"/>
          <w:sz w:val="24"/>
        </w:rPr>
        <w:t>D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140AA3F6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创新了基层社会治理模式，健全了基层群众</w:t>
      </w:r>
      <w:r w:rsidRPr="00236013">
        <w:rPr>
          <w:rFonts w:ascii="Times New Roman" w:hAnsi="Times New Roman" w:cs="Times New Roman" w:hint="eastAsia"/>
          <w:b/>
          <w:sz w:val="24"/>
        </w:rPr>
        <w:t>性自治组织体制机制</w:t>
      </w:r>
    </w:p>
    <w:p w14:paraId="7740C717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 w:hint="eastAsia"/>
          <w:b/>
          <w:sz w:val="24"/>
        </w:rPr>
        <w:t>②充分发挥居民委员会在社区治理中的引领作用，发展基层政权</w:t>
      </w:r>
    </w:p>
    <w:p w14:paraId="0B22BC70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 w:hint="eastAsia"/>
          <w:b/>
          <w:sz w:val="24"/>
        </w:rPr>
        <w:t>③建设了共建共治共享的基层治理共同体，更好地服务社区群众</w:t>
      </w:r>
    </w:p>
    <w:p w14:paraId="4EA3CA8F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 w:hint="eastAsia"/>
          <w:b/>
          <w:sz w:val="24"/>
        </w:rPr>
        <w:t>④能够通过创新社区工作模式，提高基层治理现代化水平</w:t>
      </w:r>
    </w:p>
    <w:p w14:paraId="7C9EC0CA" w14:textId="77777777" w:rsidR="00DE52F1" w:rsidRPr="00236013" w:rsidRDefault="00DE52F1" w:rsidP="00DE52F1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 w:hint="eastAsia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①②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①④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②③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③④</w:t>
      </w:r>
    </w:p>
    <w:p w14:paraId="7156F459" w14:textId="77777777" w:rsidR="00713B76" w:rsidRPr="00DE52F1" w:rsidRDefault="00713B76" w:rsidP="00DE52F1"/>
    <w:sectPr w:rsidR="00713B76" w:rsidRPr="00DE52F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FCF57" w14:textId="77777777" w:rsidR="00E438B4" w:rsidRDefault="00E438B4" w:rsidP="00B6364F">
      <w:r>
        <w:separator/>
      </w:r>
    </w:p>
  </w:endnote>
  <w:endnote w:type="continuationSeparator" w:id="0">
    <w:p w14:paraId="02C8B23A" w14:textId="77777777" w:rsidR="00E438B4" w:rsidRDefault="00E438B4" w:rsidP="00B63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6510" w14:textId="77777777" w:rsidR="00B6364F" w:rsidRDefault="00B6364F" w:rsidP="00B6364F">
    <w:pPr>
      <w:pStyle w:val="a7"/>
      <w:jc w:val="center"/>
    </w:pPr>
    <w:r>
      <w:fldChar w:fldCharType="begin"/>
    </w:r>
    <w:r>
      <w:instrText xml:space="preserve"> PAGE  \* MERGEFORMAT </w:instrText>
    </w:r>
    <w:r>
      <w:fldChar w:fldCharType="separate"/>
    </w:r>
    <w:r w:rsidR="00DE52F1">
      <w:rPr>
        <w:noProof/>
      </w:rPr>
      <w:t>2</w:t>
    </w:r>
    <w:r>
      <w:fldChar w:fldCharType="end"/>
    </w:r>
    <w:r>
      <w:t>/</w:t>
    </w:r>
    <w:fldSimple w:instr=" NUMPAGES  \* MERGEFORMAT ">
      <w:r w:rsidR="00DE52F1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07362" w14:textId="77777777" w:rsidR="00E438B4" w:rsidRDefault="00E438B4" w:rsidP="00B6364F">
      <w:r>
        <w:separator/>
      </w:r>
    </w:p>
  </w:footnote>
  <w:footnote w:type="continuationSeparator" w:id="0">
    <w:p w14:paraId="1B2CEAA6" w14:textId="77777777" w:rsidR="00E438B4" w:rsidRDefault="00E438B4" w:rsidP="00B63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4B76FF"/>
    <w:multiLevelType w:val="hybridMultilevel"/>
    <w:tmpl w:val="7E389906"/>
    <w:lvl w:ilvl="0" w:tplc="E79269C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603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64F"/>
    <w:rsid w:val="00013C10"/>
    <w:rsid w:val="00021382"/>
    <w:rsid w:val="00030259"/>
    <w:rsid w:val="000366D2"/>
    <w:rsid w:val="000E401A"/>
    <w:rsid w:val="00125270"/>
    <w:rsid w:val="001D6127"/>
    <w:rsid w:val="00205CF5"/>
    <w:rsid w:val="00242A82"/>
    <w:rsid w:val="00244506"/>
    <w:rsid w:val="0034619D"/>
    <w:rsid w:val="00351B51"/>
    <w:rsid w:val="003B2955"/>
    <w:rsid w:val="0041068E"/>
    <w:rsid w:val="00411C51"/>
    <w:rsid w:val="004900AE"/>
    <w:rsid w:val="00490946"/>
    <w:rsid w:val="00546244"/>
    <w:rsid w:val="00591D88"/>
    <w:rsid w:val="005B649F"/>
    <w:rsid w:val="005E0C58"/>
    <w:rsid w:val="00640329"/>
    <w:rsid w:val="00656A61"/>
    <w:rsid w:val="006679F3"/>
    <w:rsid w:val="006E2C61"/>
    <w:rsid w:val="006F22C3"/>
    <w:rsid w:val="00713B76"/>
    <w:rsid w:val="00744DF0"/>
    <w:rsid w:val="00745632"/>
    <w:rsid w:val="007A33CF"/>
    <w:rsid w:val="007B1A6B"/>
    <w:rsid w:val="007B3448"/>
    <w:rsid w:val="007C190E"/>
    <w:rsid w:val="008147ED"/>
    <w:rsid w:val="00825062"/>
    <w:rsid w:val="00850AFC"/>
    <w:rsid w:val="00881ACD"/>
    <w:rsid w:val="00892625"/>
    <w:rsid w:val="00893835"/>
    <w:rsid w:val="008A7DC3"/>
    <w:rsid w:val="008C213E"/>
    <w:rsid w:val="00954897"/>
    <w:rsid w:val="0098106D"/>
    <w:rsid w:val="009C31A7"/>
    <w:rsid w:val="00A02A10"/>
    <w:rsid w:val="00A352BF"/>
    <w:rsid w:val="00A526AA"/>
    <w:rsid w:val="00A914FB"/>
    <w:rsid w:val="00AB001B"/>
    <w:rsid w:val="00B050A0"/>
    <w:rsid w:val="00B10D1B"/>
    <w:rsid w:val="00B55504"/>
    <w:rsid w:val="00B6364F"/>
    <w:rsid w:val="00B71FBB"/>
    <w:rsid w:val="00B801B9"/>
    <w:rsid w:val="00C10E5F"/>
    <w:rsid w:val="00C33B0A"/>
    <w:rsid w:val="00C8702E"/>
    <w:rsid w:val="00CE2C72"/>
    <w:rsid w:val="00CF3736"/>
    <w:rsid w:val="00CF43A5"/>
    <w:rsid w:val="00D36E20"/>
    <w:rsid w:val="00D85921"/>
    <w:rsid w:val="00DE52F1"/>
    <w:rsid w:val="00E438B4"/>
    <w:rsid w:val="00E57DF5"/>
    <w:rsid w:val="00E9217D"/>
    <w:rsid w:val="00E92678"/>
    <w:rsid w:val="00E966D8"/>
    <w:rsid w:val="00EB340D"/>
    <w:rsid w:val="00F31AFD"/>
    <w:rsid w:val="00FA5924"/>
    <w:rsid w:val="00FE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3EA2D8"/>
  <w15:docId w15:val="{9E3B982D-D20A-48A3-B60A-D1404814D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3B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B6364F"/>
    <w:rPr>
      <w:rFonts w:asciiTheme="minorEastAsia" w:eastAsiaTheme="minorEastAsia" w:hAnsi="Courier New" w:cs="Courier New"/>
    </w:rPr>
  </w:style>
  <w:style w:type="character" w:customStyle="1" w:styleId="a4">
    <w:name w:val="纯文本 字符"/>
    <w:basedOn w:val="a0"/>
    <w:link w:val="a3"/>
    <w:uiPriority w:val="99"/>
    <w:rsid w:val="00B6364F"/>
    <w:rPr>
      <w:rFonts w:asciiTheme="minorEastAsia" w:eastAsiaTheme="minorEastAsia" w:hAnsi="Courier New" w:cs="Courier New"/>
      <w:kern w:val="2"/>
      <w:sz w:val="21"/>
      <w:szCs w:val="24"/>
    </w:rPr>
  </w:style>
  <w:style w:type="paragraph" w:styleId="a5">
    <w:name w:val="header"/>
    <w:basedOn w:val="a"/>
    <w:link w:val="a6"/>
    <w:rsid w:val="00B63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6364F"/>
    <w:rPr>
      <w:kern w:val="2"/>
      <w:sz w:val="18"/>
      <w:szCs w:val="18"/>
    </w:rPr>
  </w:style>
  <w:style w:type="paragraph" w:styleId="a7">
    <w:name w:val="footer"/>
    <w:basedOn w:val="a"/>
    <w:link w:val="a8"/>
    <w:rsid w:val="00B63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6364F"/>
    <w:rPr>
      <w:kern w:val="2"/>
      <w:sz w:val="18"/>
      <w:szCs w:val="18"/>
    </w:rPr>
  </w:style>
  <w:style w:type="paragraph" w:styleId="a9">
    <w:name w:val="Balloon Text"/>
    <w:basedOn w:val="a"/>
    <w:link w:val="aa"/>
    <w:rsid w:val="00825062"/>
    <w:rPr>
      <w:sz w:val="18"/>
      <w:szCs w:val="18"/>
    </w:rPr>
  </w:style>
  <w:style w:type="character" w:customStyle="1" w:styleId="aa">
    <w:name w:val="批注框文本 字符"/>
    <w:basedOn w:val="a0"/>
    <w:link w:val="a9"/>
    <w:rsid w:val="008250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240</Words>
  <Characters>1371</Characters>
  <Application>Microsoft Office Word</Application>
  <DocSecurity>0</DocSecurity>
  <Lines>11</Lines>
  <Paragraphs>3</Paragraphs>
  <ScaleCrop>false</ScaleCrop>
  <Company>Microsoft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XSL</dc:creator>
  <cp:keywords>QQ752179280</cp:keywords>
  <dc:description/>
  <cp:lastModifiedBy>li</cp:lastModifiedBy>
  <cp:revision>37</cp:revision>
  <dcterms:created xsi:type="dcterms:W3CDTF">2024-08-13T06:38:00Z</dcterms:created>
  <dcterms:modified xsi:type="dcterms:W3CDTF">2026-02-05T08:25:00Z</dcterms:modified>
</cp:coreProperties>
</file>